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22B" w:rsidRPr="00D96A34" w:rsidRDefault="00BE022B" w:rsidP="00D96A34">
      <w:pPr>
        <w:autoSpaceDE w:val="0"/>
        <w:autoSpaceDN w:val="0"/>
        <w:adjustRightInd w:val="0"/>
        <w:spacing w:after="0"/>
        <w:jc w:val="center"/>
        <w:rPr>
          <w:rFonts w:cstheme="minorHAnsi"/>
          <w:b/>
          <w:bCs/>
          <w:sz w:val="28"/>
          <w:szCs w:val="28"/>
          <w:lang w:bidi="te-IN"/>
        </w:rPr>
      </w:pPr>
      <w:r w:rsidRPr="00D96A34">
        <w:rPr>
          <w:rFonts w:cstheme="minorHAnsi"/>
          <w:b/>
          <w:bCs/>
          <w:sz w:val="28"/>
          <w:szCs w:val="28"/>
          <w:lang w:bidi="te-IN"/>
        </w:rPr>
        <w:t>SOCIETY FOR INTEGRATED DEVELOPMENT AND RESEARCH (SIDAR)</w:t>
      </w:r>
    </w:p>
    <w:p w:rsidR="00BE022B" w:rsidRPr="00D96A34" w:rsidRDefault="00BE022B" w:rsidP="00D96A34">
      <w:pPr>
        <w:autoSpaceDE w:val="0"/>
        <w:autoSpaceDN w:val="0"/>
        <w:adjustRightInd w:val="0"/>
        <w:spacing w:after="0"/>
        <w:jc w:val="center"/>
        <w:rPr>
          <w:rFonts w:cstheme="minorHAnsi"/>
          <w:sz w:val="28"/>
          <w:szCs w:val="28"/>
          <w:lang w:bidi="te-IN"/>
        </w:rPr>
      </w:pPr>
      <w:r w:rsidRPr="00D96A34">
        <w:rPr>
          <w:rFonts w:cstheme="minorHAnsi"/>
          <w:sz w:val="28"/>
          <w:szCs w:val="28"/>
          <w:lang w:bidi="te-IN"/>
        </w:rPr>
        <w:t>Dr. L. Bullayya College Premises, Block No. 9, Visakhapatnam-13</w:t>
      </w:r>
    </w:p>
    <w:p w:rsidR="00BE022B" w:rsidRPr="00D96A34" w:rsidRDefault="00BE022B" w:rsidP="00D96A34">
      <w:pPr>
        <w:autoSpaceDE w:val="0"/>
        <w:autoSpaceDN w:val="0"/>
        <w:adjustRightInd w:val="0"/>
        <w:spacing w:after="0"/>
        <w:jc w:val="center"/>
        <w:rPr>
          <w:rFonts w:cstheme="minorHAnsi"/>
          <w:sz w:val="28"/>
          <w:szCs w:val="28"/>
          <w:lang w:bidi="te-IN"/>
        </w:rPr>
      </w:pPr>
      <w:r w:rsidRPr="00D96A34">
        <w:rPr>
          <w:rFonts w:cstheme="minorHAnsi"/>
          <w:sz w:val="28"/>
          <w:szCs w:val="28"/>
          <w:lang w:bidi="te-IN"/>
        </w:rPr>
        <w:t>(Established on 24th March 2018 – No. 201 of 2018)</w:t>
      </w:r>
    </w:p>
    <w:p w:rsidR="00BE022B" w:rsidRPr="00D96A34" w:rsidRDefault="00BE022B" w:rsidP="00D96A34">
      <w:pPr>
        <w:autoSpaceDE w:val="0"/>
        <w:autoSpaceDN w:val="0"/>
        <w:adjustRightInd w:val="0"/>
        <w:spacing w:after="0"/>
        <w:jc w:val="center"/>
        <w:rPr>
          <w:rFonts w:cstheme="minorHAnsi"/>
          <w:sz w:val="28"/>
          <w:szCs w:val="28"/>
          <w:lang w:bidi="te-IN"/>
        </w:rPr>
      </w:pPr>
    </w:p>
    <w:p w:rsidR="00BE022B" w:rsidRPr="00D96A34" w:rsidRDefault="00A30F0D" w:rsidP="00D96A34">
      <w:pPr>
        <w:autoSpaceDE w:val="0"/>
        <w:autoSpaceDN w:val="0"/>
        <w:adjustRightInd w:val="0"/>
        <w:spacing w:after="0"/>
        <w:jc w:val="center"/>
        <w:rPr>
          <w:rFonts w:cstheme="minorHAnsi"/>
          <w:b/>
          <w:bCs/>
          <w:sz w:val="28"/>
          <w:szCs w:val="28"/>
          <w:lang w:bidi="te-IN"/>
        </w:rPr>
      </w:pPr>
      <w:r w:rsidRPr="00D96A34">
        <w:rPr>
          <w:rFonts w:cstheme="minorHAnsi"/>
          <w:b/>
          <w:bCs/>
          <w:sz w:val="28"/>
          <w:szCs w:val="28"/>
          <w:lang w:bidi="te-IN"/>
        </w:rPr>
        <w:t>2</w:t>
      </w:r>
      <w:r w:rsidRPr="00D96A34">
        <w:rPr>
          <w:rFonts w:cstheme="minorHAnsi"/>
          <w:b/>
          <w:bCs/>
          <w:sz w:val="28"/>
          <w:szCs w:val="28"/>
          <w:vertAlign w:val="superscript"/>
          <w:lang w:bidi="te-IN"/>
        </w:rPr>
        <w:t>nd</w:t>
      </w:r>
      <w:r w:rsidRPr="00D96A34">
        <w:rPr>
          <w:rFonts w:cstheme="minorHAnsi"/>
          <w:b/>
          <w:bCs/>
          <w:sz w:val="28"/>
          <w:szCs w:val="28"/>
          <w:lang w:bidi="te-IN"/>
        </w:rPr>
        <w:t xml:space="preserve"> Annual</w:t>
      </w:r>
      <w:r w:rsidR="00BE022B" w:rsidRPr="00D96A34">
        <w:rPr>
          <w:rFonts w:cstheme="minorHAnsi"/>
          <w:b/>
          <w:bCs/>
          <w:sz w:val="28"/>
          <w:szCs w:val="28"/>
          <w:lang w:bidi="te-IN"/>
        </w:rPr>
        <w:t xml:space="preserve"> Report 2019-20</w:t>
      </w:r>
    </w:p>
    <w:p w:rsidR="00BE022B" w:rsidRPr="00D96A34" w:rsidRDefault="00BE022B" w:rsidP="00D96A34">
      <w:pPr>
        <w:autoSpaceDE w:val="0"/>
        <w:autoSpaceDN w:val="0"/>
        <w:adjustRightInd w:val="0"/>
        <w:spacing w:after="0"/>
        <w:jc w:val="center"/>
        <w:rPr>
          <w:rFonts w:cstheme="minorHAnsi"/>
          <w:b/>
          <w:bCs/>
          <w:sz w:val="28"/>
          <w:szCs w:val="28"/>
          <w:lang w:bidi="te-IN"/>
        </w:rPr>
      </w:pPr>
    </w:p>
    <w:p w:rsidR="00BE022B" w:rsidRPr="00D96A34" w:rsidRDefault="00BE022B" w:rsidP="00D96A34">
      <w:pPr>
        <w:autoSpaceDE w:val="0"/>
        <w:autoSpaceDN w:val="0"/>
        <w:adjustRightInd w:val="0"/>
        <w:spacing w:after="0"/>
        <w:jc w:val="both"/>
        <w:rPr>
          <w:rFonts w:cstheme="minorHAnsi"/>
          <w:sz w:val="24"/>
          <w:szCs w:val="24"/>
          <w:lang w:bidi="te-IN"/>
        </w:rPr>
      </w:pPr>
      <w:r w:rsidRPr="00D96A34">
        <w:rPr>
          <w:rFonts w:cstheme="minorHAnsi"/>
          <w:sz w:val="24"/>
          <w:szCs w:val="24"/>
          <w:lang w:bidi="te-IN"/>
        </w:rPr>
        <w:t>The SIDAR has been functioning since its establishment in tune with its mandate. They are broadly divided into training related, in-house discussions pertaining to contemporary issues, and research on socially relevant aspects. A detailed statement of these programmes is presented hereunder:</w:t>
      </w:r>
    </w:p>
    <w:p w:rsidR="00BE022B" w:rsidRPr="00D96A34" w:rsidRDefault="00BE022B" w:rsidP="00D96A34">
      <w:pPr>
        <w:autoSpaceDE w:val="0"/>
        <w:autoSpaceDN w:val="0"/>
        <w:adjustRightInd w:val="0"/>
        <w:spacing w:after="0"/>
        <w:jc w:val="both"/>
        <w:rPr>
          <w:rFonts w:cstheme="minorHAnsi"/>
          <w:sz w:val="24"/>
          <w:szCs w:val="24"/>
          <w:lang w:bidi="te-IN"/>
        </w:rPr>
      </w:pPr>
    </w:p>
    <w:p w:rsidR="00E80B28" w:rsidRPr="00D96A34" w:rsidRDefault="00BE022B" w:rsidP="00D96A34">
      <w:pPr>
        <w:rPr>
          <w:rFonts w:cstheme="minorHAnsi"/>
          <w:b/>
          <w:bCs/>
          <w:sz w:val="24"/>
          <w:szCs w:val="24"/>
          <w:lang w:bidi="te-IN"/>
        </w:rPr>
      </w:pPr>
      <w:r w:rsidRPr="00D96A34">
        <w:rPr>
          <w:rFonts w:cstheme="minorHAnsi"/>
          <w:b/>
          <w:bCs/>
          <w:sz w:val="24"/>
          <w:szCs w:val="24"/>
          <w:lang w:bidi="te-IN"/>
        </w:rPr>
        <w:t xml:space="preserve">1. Workshop on </w:t>
      </w:r>
      <w:r w:rsidRPr="00D96A34">
        <w:rPr>
          <w:rFonts w:eastAsia="Times New Roman" w:cstheme="minorHAnsi"/>
          <w:b/>
          <w:bCs/>
          <w:sz w:val="24"/>
          <w:szCs w:val="24"/>
          <w:lang w:bidi="te-IN"/>
        </w:rPr>
        <w:t>“Capacity Building Workshop”</w:t>
      </w:r>
      <w:r w:rsidRPr="00D96A34">
        <w:rPr>
          <w:rFonts w:eastAsia="Times New Roman" w:cstheme="minorHAnsi"/>
          <w:b/>
          <w:bCs/>
          <w:color w:val="3B3F4A"/>
          <w:sz w:val="24"/>
          <w:szCs w:val="24"/>
          <w:lang w:bidi="te-IN"/>
        </w:rPr>
        <w:t xml:space="preserve"> </w:t>
      </w:r>
      <w:r w:rsidRPr="00D96A34">
        <w:rPr>
          <w:rFonts w:cstheme="minorHAnsi"/>
          <w:b/>
          <w:bCs/>
          <w:sz w:val="24"/>
          <w:szCs w:val="24"/>
          <w:lang w:bidi="te-IN"/>
        </w:rPr>
        <w:t>for UG College Teachers</w:t>
      </w:r>
    </w:p>
    <w:p w:rsidR="00BE022B" w:rsidRPr="00D96A34" w:rsidRDefault="00BE022B" w:rsidP="00D96A34">
      <w:pPr>
        <w:shd w:val="clear" w:color="auto" w:fill="FFFFFF"/>
        <w:spacing w:after="150"/>
        <w:jc w:val="both"/>
        <w:rPr>
          <w:rFonts w:eastAsia="Times New Roman" w:cstheme="minorHAnsi"/>
          <w:sz w:val="24"/>
          <w:szCs w:val="24"/>
          <w:lang w:bidi="te-IN"/>
        </w:rPr>
      </w:pPr>
      <w:r w:rsidRPr="00D96A34">
        <w:rPr>
          <w:rFonts w:eastAsia="Times New Roman" w:cstheme="minorHAnsi"/>
          <w:sz w:val="24"/>
          <w:szCs w:val="24"/>
          <w:lang w:bidi="te-IN"/>
        </w:rPr>
        <w:t>SIDAR conducted a Four-Day “Capacity Building Workshop” during 13-16 June 2019 for Under Graduate College Teachers working in Dr. L.B. College and PRISM College of Visakhapatnam City. About 45 teachers of different subjects have participated. Eminent teacher trainers and educationists delivered lectures on varied topics.</w:t>
      </w:r>
    </w:p>
    <w:p w:rsidR="00BE022B" w:rsidRPr="00D96A34" w:rsidRDefault="00BE022B" w:rsidP="00D96A34">
      <w:pPr>
        <w:shd w:val="clear" w:color="auto" w:fill="FFFFFF"/>
        <w:spacing w:after="150"/>
        <w:jc w:val="both"/>
        <w:rPr>
          <w:rFonts w:eastAsia="Times New Roman" w:cstheme="minorHAnsi"/>
          <w:sz w:val="24"/>
          <w:szCs w:val="24"/>
          <w:lang w:bidi="te-IN"/>
        </w:rPr>
      </w:pPr>
      <w:r w:rsidRPr="00D96A34">
        <w:rPr>
          <w:rFonts w:eastAsia="Times New Roman" w:cstheme="minorHAnsi"/>
          <w:sz w:val="24"/>
          <w:szCs w:val="24"/>
          <w:lang w:bidi="te-IN"/>
        </w:rPr>
        <w:t>The prominent among the eminent are Professor R.Venkata Rao, Vice-Chancellor, National Law School of India University, Bangalore;  Prof.N.Bala</w:t>
      </w:r>
      <w:r w:rsidR="001A0A11" w:rsidRPr="00D96A34">
        <w:rPr>
          <w:rFonts w:eastAsia="Times New Roman" w:cstheme="minorHAnsi"/>
          <w:sz w:val="24"/>
          <w:szCs w:val="24"/>
          <w:lang w:bidi="te-IN"/>
        </w:rPr>
        <w:t>k</w:t>
      </w:r>
      <w:r w:rsidRPr="00D96A34">
        <w:rPr>
          <w:rFonts w:eastAsia="Times New Roman" w:cstheme="minorHAnsi"/>
          <w:sz w:val="24"/>
          <w:szCs w:val="24"/>
          <w:lang w:bidi="te-IN"/>
        </w:rPr>
        <w:t>rishnan, Indian Institute of Sciences, Bengaluru; Professor A.Prasanna Kumar, Director, Centre for Policy Studies, Visakhapatnam;  Prof.K.V.Ramana, Former Vice-Chancellor, Andhra University; Dr.P.V.Satyanarayana, Chief Cardiothoracic Surgeon, Care Hospital, Visakhapatnam; Professor V.Balamohandas, Former Vice Chancellor, Acharya Nagarjuna University, Guntur and Prof.S.Ramakrishna Rao, Former Vice-Chancellor, Krishna University. Several local resource persons shared their experiences in Teaching-Learning processes.</w:t>
      </w:r>
    </w:p>
    <w:p w:rsidR="00BE022B" w:rsidRDefault="00BE022B" w:rsidP="00D96A34">
      <w:pPr>
        <w:shd w:val="clear" w:color="auto" w:fill="FFFFFF"/>
        <w:spacing w:after="0"/>
        <w:jc w:val="both"/>
        <w:rPr>
          <w:rFonts w:eastAsia="Times New Roman" w:cstheme="minorHAnsi"/>
          <w:sz w:val="24"/>
          <w:szCs w:val="24"/>
          <w:lang w:bidi="te-IN"/>
        </w:rPr>
      </w:pPr>
      <w:r w:rsidRPr="00D96A34">
        <w:rPr>
          <w:rFonts w:eastAsia="Times New Roman" w:cstheme="minorHAnsi"/>
          <w:sz w:val="24"/>
          <w:szCs w:val="24"/>
          <w:lang w:bidi="te-IN"/>
        </w:rPr>
        <w:t xml:space="preserve">Soon after </w:t>
      </w:r>
      <w:r w:rsidR="001A0A11" w:rsidRPr="00D96A34">
        <w:rPr>
          <w:rFonts w:eastAsia="Times New Roman" w:cstheme="minorHAnsi"/>
          <w:sz w:val="24"/>
          <w:szCs w:val="24"/>
          <w:lang w:bidi="te-IN"/>
        </w:rPr>
        <w:t xml:space="preserve">the </w:t>
      </w:r>
      <w:r w:rsidRPr="00D96A34">
        <w:rPr>
          <w:rFonts w:eastAsia="Times New Roman" w:cstheme="minorHAnsi"/>
          <w:sz w:val="24"/>
          <w:szCs w:val="24"/>
          <w:lang w:bidi="te-IN"/>
        </w:rPr>
        <w:t xml:space="preserve">sessions </w:t>
      </w:r>
      <w:r w:rsidR="001A0A11" w:rsidRPr="00D96A34">
        <w:rPr>
          <w:rFonts w:eastAsia="Times New Roman" w:cstheme="minorHAnsi"/>
          <w:sz w:val="24"/>
          <w:szCs w:val="24"/>
          <w:lang w:bidi="te-IN"/>
        </w:rPr>
        <w:t xml:space="preserve">a </w:t>
      </w:r>
      <w:r w:rsidRPr="00D96A34">
        <w:rPr>
          <w:rFonts w:eastAsia="Times New Roman" w:cstheme="minorHAnsi"/>
          <w:sz w:val="24"/>
          <w:szCs w:val="24"/>
          <w:lang w:bidi="te-IN"/>
        </w:rPr>
        <w:t xml:space="preserve">feedback was sought from the participants to </w:t>
      </w:r>
      <w:r w:rsidR="001A0A11" w:rsidRPr="00D96A34">
        <w:rPr>
          <w:rFonts w:eastAsia="Times New Roman" w:cstheme="minorHAnsi"/>
          <w:sz w:val="24"/>
          <w:szCs w:val="24"/>
          <w:lang w:bidi="te-IN"/>
        </w:rPr>
        <w:t>structure</w:t>
      </w:r>
      <w:r w:rsidRPr="00D96A34">
        <w:rPr>
          <w:rFonts w:eastAsia="Times New Roman" w:cstheme="minorHAnsi"/>
          <w:sz w:val="24"/>
          <w:szCs w:val="24"/>
          <w:lang w:bidi="te-IN"/>
        </w:rPr>
        <w:t xml:space="preserve"> continued and sustained programmes in enhancing teaching-learning outcomes and skills. The event coverage is posted on SIDAR Website with news cuttings and photographs.</w:t>
      </w:r>
    </w:p>
    <w:p w:rsidR="00D96A34" w:rsidRPr="00D96A34" w:rsidRDefault="00D96A34" w:rsidP="00D96A34">
      <w:pPr>
        <w:shd w:val="clear" w:color="auto" w:fill="FFFFFF"/>
        <w:spacing w:after="0"/>
        <w:jc w:val="both"/>
        <w:rPr>
          <w:rFonts w:eastAsia="Times New Roman" w:cstheme="minorHAnsi"/>
          <w:sz w:val="16"/>
          <w:szCs w:val="16"/>
          <w:lang w:bidi="te-IN"/>
        </w:rPr>
      </w:pPr>
    </w:p>
    <w:p w:rsidR="00050BCC" w:rsidRPr="00D96A34" w:rsidRDefault="00050BCC" w:rsidP="00D96A34">
      <w:pPr>
        <w:rPr>
          <w:rFonts w:cstheme="minorHAnsi"/>
          <w:b/>
          <w:bCs/>
          <w:sz w:val="2"/>
          <w:szCs w:val="2"/>
        </w:rPr>
      </w:pPr>
    </w:p>
    <w:p w:rsidR="00BE022B" w:rsidRPr="00D96A34" w:rsidRDefault="00BE022B" w:rsidP="00D96A34">
      <w:pPr>
        <w:rPr>
          <w:rFonts w:cstheme="minorHAnsi"/>
          <w:b/>
          <w:bCs/>
          <w:sz w:val="24"/>
          <w:szCs w:val="24"/>
        </w:rPr>
      </w:pPr>
      <w:r w:rsidRPr="00D96A34">
        <w:rPr>
          <w:rFonts w:cstheme="minorHAnsi"/>
          <w:b/>
          <w:bCs/>
          <w:sz w:val="24"/>
          <w:szCs w:val="24"/>
        </w:rPr>
        <w:t xml:space="preserve">2. </w:t>
      </w:r>
      <w:r w:rsidR="00412B32" w:rsidRPr="00D96A34">
        <w:rPr>
          <w:rFonts w:cstheme="minorHAnsi"/>
          <w:b/>
          <w:bCs/>
          <w:sz w:val="24"/>
          <w:szCs w:val="24"/>
        </w:rPr>
        <w:t xml:space="preserve">Discussion on </w:t>
      </w:r>
      <w:r w:rsidRPr="00D96A34">
        <w:rPr>
          <w:rFonts w:cstheme="minorHAnsi"/>
          <w:b/>
          <w:bCs/>
          <w:sz w:val="24"/>
          <w:szCs w:val="24"/>
        </w:rPr>
        <w:t>National Education Policy</w:t>
      </w:r>
    </w:p>
    <w:p w:rsidR="00412B32" w:rsidRPr="00D96A34" w:rsidRDefault="00412B32" w:rsidP="00D96A34">
      <w:pPr>
        <w:spacing w:after="0"/>
        <w:jc w:val="center"/>
        <w:rPr>
          <w:b/>
          <w:sz w:val="24"/>
          <w:szCs w:val="24"/>
        </w:rPr>
      </w:pPr>
      <w:r w:rsidRPr="00D96A34">
        <w:rPr>
          <w:b/>
          <w:sz w:val="24"/>
          <w:szCs w:val="24"/>
        </w:rPr>
        <w:t>Deliberations made on Prof Kasturi Rangan’s National Education Policy, 2019</w:t>
      </w:r>
    </w:p>
    <w:p w:rsidR="00412B32" w:rsidRDefault="00412B32" w:rsidP="00D96A34">
      <w:pPr>
        <w:spacing w:after="0"/>
        <w:jc w:val="both"/>
        <w:rPr>
          <w:sz w:val="24"/>
          <w:szCs w:val="24"/>
        </w:rPr>
      </w:pPr>
      <w:r w:rsidRPr="00D96A34">
        <w:rPr>
          <w:sz w:val="24"/>
          <w:szCs w:val="24"/>
        </w:rPr>
        <w:t xml:space="preserve">The Kasturi Rangan’s National Education Policy commission report was well drafted and covered almost all aspects that would help to improve the quality of higher education. On 22-06-2019, the </w:t>
      </w:r>
      <w:r w:rsidRPr="00D96A34">
        <w:rPr>
          <w:b/>
          <w:sz w:val="24"/>
          <w:szCs w:val="24"/>
        </w:rPr>
        <w:t>Society for Development and Integrated Research (SIDAR), Visakhapatnam</w:t>
      </w:r>
      <w:r w:rsidRPr="00D96A34">
        <w:rPr>
          <w:sz w:val="24"/>
          <w:szCs w:val="24"/>
        </w:rPr>
        <w:t xml:space="preserve">, headed by its president, Professor K.C.Reddy and the </w:t>
      </w:r>
      <w:r w:rsidRPr="00D96A34">
        <w:rPr>
          <w:b/>
          <w:sz w:val="24"/>
          <w:szCs w:val="24"/>
        </w:rPr>
        <w:t>Centre for Policy Studies, Visakhapatnam</w:t>
      </w:r>
      <w:r w:rsidRPr="00D96A34">
        <w:rPr>
          <w:sz w:val="24"/>
          <w:szCs w:val="24"/>
        </w:rPr>
        <w:t>, headed by Professor A. Prasanna Kumar in association with Dr. Lankapalli Bullayya colleges, Visakhapatnam and the Public Library organized a discussion. The discussion, chaired by Prof A.Prasanna Kumar, was attended by a select group of invitees comprising academicians, businessmen, industry experts, advocates, parents and school and college teachers.</w:t>
      </w:r>
      <w:r w:rsidRPr="00D96A34">
        <w:rPr>
          <w:sz w:val="24"/>
          <w:szCs w:val="24"/>
        </w:rPr>
        <w:tab/>
      </w:r>
    </w:p>
    <w:p w:rsidR="00D96A34" w:rsidRDefault="00D96A34" w:rsidP="00D96A34">
      <w:pPr>
        <w:spacing w:after="0"/>
        <w:jc w:val="both"/>
        <w:rPr>
          <w:sz w:val="24"/>
          <w:szCs w:val="24"/>
        </w:rPr>
      </w:pPr>
    </w:p>
    <w:p w:rsidR="00D96A34" w:rsidRDefault="00D96A34" w:rsidP="00D96A34">
      <w:pPr>
        <w:spacing w:after="0"/>
        <w:jc w:val="both"/>
        <w:rPr>
          <w:sz w:val="24"/>
          <w:szCs w:val="24"/>
        </w:rPr>
      </w:pPr>
    </w:p>
    <w:p w:rsidR="00D96A34" w:rsidRDefault="00D96A34" w:rsidP="00D96A34">
      <w:pPr>
        <w:spacing w:after="0"/>
        <w:jc w:val="both"/>
        <w:rPr>
          <w:sz w:val="24"/>
          <w:szCs w:val="24"/>
        </w:rPr>
      </w:pPr>
    </w:p>
    <w:p w:rsidR="00D96A34" w:rsidRPr="00D96A34" w:rsidRDefault="00D96A34" w:rsidP="00D96A34">
      <w:pPr>
        <w:spacing w:after="0"/>
        <w:jc w:val="both"/>
        <w:rPr>
          <w:sz w:val="24"/>
          <w:szCs w:val="24"/>
        </w:rPr>
      </w:pPr>
    </w:p>
    <w:p w:rsidR="00412B32" w:rsidRPr="00D96A34" w:rsidRDefault="00412B32" w:rsidP="00D96A34">
      <w:pPr>
        <w:spacing w:after="0"/>
        <w:jc w:val="both"/>
        <w:rPr>
          <w:sz w:val="14"/>
          <w:szCs w:val="14"/>
        </w:rPr>
      </w:pPr>
    </w:p>
    <w:p w:rsidR="00412B32" w:rsidRPr="00D96A34" w:rsidRDefault="00412B32" w:rsidP="00D96A34">
      <w:pPr>
        <w:spacing w:after="0"/>
        <w:jc w:val="both"/>
        <w:rPr>
          <w:sz w:val="24"/>
          <w:szCs w:val="24"/>
        </w:rPr>
      </w:pPr>
      <w:r w:rsidRPr="00D96A34">
        <w:rPr>
          <w:sz w:val="24"/>
          <w:szCs w:val="24"/>
        </w:rPr>
        <w:t xml:space="preserve">After thorough deliberations, </w:t>
      </w:r>
      <w:r w:rsidR="001A0A11" w:rsidRPr="00D96A34">
        <w:rPr>
          <w:sz w:val="24"/>
          <w:szCs w:val="24"/>
        </w:rPr>
        <w:t>the following points were suggested for its improvement, during the course of  implementation.</w:t>
      </w:r>
      <w:r w:rsidRPr="00D96A34">
        <w:rPr>
          <w:sz w:val="24"/>
          <w:szCs w:val="24"/>
        </w:rPr>
        <w:t xml:space="preserve"> </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Indian higher education can be made easily accessible to all, standards maintained and funding to be granted. Self correcting equilibrium may be introduced. </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Non-formal Adult Continuing Education and Distance Education can be encouraged. </w:t>
      </w:r>
    </w:p>
    <w:p w:rsidR="00412B32" w:rsidRPr="00D96A34" w:rsidRDefault="00412B32" w:rsidP="00D96A34">
      <w:pPr>
        <w:pStyle w:val="ListParagraph"/>
        <w:numPr>
          <w:ilvl w:val="0"/>
          <w:numId w:val="1"/>
        </w:numPr>
        <w:spacing w:after="0"/>
        <w:jc w:val="both"/>
        <w:rPr>
          <w:sz w:val="24"/>
          <w:szCs w:val="24"/>
        </w:rPr>
      </w:pPr>
      <w:r w:rsidRPr="00D96A34">
        <w:rPr>
          <w:sz w:val="24"/>
          <w:szCs w:val="24"/>
        </w:rPr>
        <w:t>University education to be viewed holistically and not compartmentalized. Vocational education to fall in the purview of the National Educational Framework. Research grants and funding</w:t>
      </w:r>
      <w:r w:rsidR="001A0A11" w:rsidRPr="00D96A34">
        <w:rPr>
          <w:sz w:val="24"/>
          <w:szCs w:val="24"/>
        </w:rPr>
        <w:t xml:space="preserve"> need to</w:t>
      </w:r>
      <w:r w:rsidRPr="00D96A34">
        <w:rPr>
          <w:sz w:val="24"/>
          <w:szCs w:val="24"/>
        </w:rPr>
        <w:t xml:space="preserve"> be provided to it.</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Sudden upsurge in the number of universities and colleges in India may be contained. </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Pre-training may made compulsory for university teachers, administrators and even vice-chancellors. </w:t>
      </w:r>
    </w:p>
    <w:p w:rsidR="00412B32" w:rsidRPr="00D96A34" w:rsidRDefault="00412B32" w:rsidP="00D96A34">
      <w:pPr>
        <w:pStyle w:val="ListParagraph"/>
        <w:numPr>
          <w:ilvl w:val="0"/>
          <w:numId w:val="1"/>
        </w:numPr>
        <w:spacing w:after="0"/>
        <w:jc w:val="both"/>
        <w:rPr>
          <w:sz w:val="24"/>
          <w:szCs w:val="24"/>
        </w:rPr>
      </w:pPr>
      <w:r w:rsidRPr="00D96A34">
        <w:rPr>
          <w:sz w:val="24"/>
          <w:szCs w:val="24"/>
        </w:rPr>
        <w:t>Constitutional policies are neglecting school education. Greater autonomy should be given to schools. Section A to Section K of the educational policies must be implemented in spirit.</w:t>
      </w:r>
    </w:p>
    <w:p w:rsidR="00412B32" w:rsidRPr="00D96A34" w:rsidRDefault="00412B32" w:rsidP="00D96A34">
      <w:pPr>
        <w:pStyle w:val="ListParagraph"/>
        <w:numPr>
          <w:ilvl w:val="0"/>
          <w:numId w:val="1"/>
        </w:numPr>
        <w:spacing w:after="0"/>
        <w:jc w:val="both"/>
        <w:rPr>
          <w:sz w:val="24"/>
          <w:szCs w:val="24"/>
        </w:rPr>
      </w:pPr>
      <w:r w:rsidRPr="00D96A34">
        <w:rPr>
          <w:sz w:val="24"/>
          <w:szCs w:val="24"/>
        </w:rPr>
        <w:t>Research should be given sufficient funding.</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Greater flexibility should be given to recruitments in universities. </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Multi-skilled education must be made mandatory and shortage of teaching staff in State universities must be addressed immediately. </w:t>
      </w:r>
    </w:p>
    <w:p w:rsidR="00412B32" w:rsidRPr="00D96A34" w:rsidRDefault="00412B32" w:rsidP="00D96A34">
      <w:pPr>
        <w:pStyle w:val="ListParagraph"/>
        <w:numPr>
          <w:ilvl w:val="0"/>
          <w:numId w:val="1"/>
        </w:numPr>
        <w:spacing w:after="0"/>
        <w:jc w:val="both"/>
        <w:rPr>
          <w:sz w:val="24"/>
          <w:szCs w:val="24"/>
        </w:rPr>
      </w:pPr>
      <w:r w:rsidRPr="00D96A34">
        <w:rPr>
          <w:sz w:val="24"/>
          <w:szCs w:val="24"/>
        </w:rPr>
        <w:t>Centre must fix accountability for implementation of the recommendations of the report. The borderline between the different disciplines must be reduced.</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More importance should be given to Skill Development, especially with regard to Communication. </w:t>
      </w:r>
    </w:p>
    <w:p w:rsidR="00412B32" w:rsidRPr="00D96A34" w:rsidRDefault="00412B32" w:rsidP="00D96A34">
      <w:pPr>
        <w:pStyle w:val="ListParagraph"/>
        <w:numPr>
          <w:ilvl w:val="0"/>
          <w:numId w:val="1"/>
        </w:numPr>
        <w:spacing w:after="0"/>
        <w:jc w:val="both"/>
        <w:rPr>
          <w:sz w:val="24"/>
          <w:szCs w:val="24"/>
        </w:rPr>
      </w:pPr>
      <w:r w:rsidRPr="00D96A34">
        <w:rPr>
          <w:sz w:val="24"/>
          <w:szCs w:val="24"/>
        </w:rPr>
        <w:t>Incubation centres should be in spirit and not just on paper.</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 Talent based leadership must be encouraged </w:t>
      </w:r>
    </w:p>
    <w:p w:rsidR="00412B32" w:rsidRPr="00D96A34" w:rsidRDefault="001A0A11" w:rsidP="00D96A34">
      <w:pPr>
        <w:pStyle w:val="ListParagraph"/>
        <w:numPr>
          <w:ilvl w:val="0"/>
          <w:numId w:val="1"/>
        </w:numPr>
        <w:spacing w:after="0"/>
        <w:jc w:val="both"/>
        <w:rPr>
          <w:sz w:val="24"/>
          <w:szCs w:val="24"/>
        </w:rPr>
      </w:pPr>
      <w:r w:rsidRPr="00D96A34">
        <w:rPr>
          <w:sz w:val="24"/>
          <w:szCs w:val="24"/>
        </w:rPr>
        <w:t>State Regulatory B</w:t>
      </w:r>
      <w:r w:rsidR="00412B32" w:rsidRPr="00D96A34">
        <w:rPr>
          <w:sz w:val="24"/>
          <w:szCs w:val="24"/>
        </w:rPr>
        <w:t>odies may be implemented only after thoroug</w:t>
      </w:r>
      <w:r w:rsidRPr="00D96A34">
        <w:rPr>
          <w:sz w:val="24"/>
          <w:szCs w:val="24"/>
        </w:rPr>
        <w:t>h analysis</w:t>
      </w:r>
      <w:r w:rsidR="00412B32" w:rsidRPr="00D96A34">
        <w:rPr>
          <w:sz w:val="24"/>
          <w:szCs w:val="24"/>
        </w:rPr>
        <w:t xml:space="preserve"> </w:t>
      </w:r>
      <w:r w:rsidRPr="00D96A34">
        <w:rPr>
          <w:sz w:val="24"/>
          <w:szCs w:val="24"/>
        </w:rPr>
        <w:t>and</w:t>
      </w:r>
      <w:r w:rsidR="00412B32" w:rsidRPr="00D96A34">
        <w:rPr>
          <w:sz w:val="24"/>
          <w:szCs w:val="24"/>
        </w:rPr>
        <w:t xml:space="preserve"> research. Government interference can be reduced in the implementation of policies. </w:t>
      </w:r>
    </w:p>
    <w:p w:rsidR="00412B32" w:rsidRPr="00D96A34" w:rsidRDefault="00412B32" w:rsidP="00D96A34">
      <w:pPr>
        <w:pStyle w:val="ListParagraph"/>
        <w:numPr>
          <w:ilvl w:val="0"/>
          <w:numId w:val="1"/>
        </w:numPr>
        <w:spacing w:after="0"/>
        <w:jc w:val="both"/>
        <w:rPr>
          <w:sz w:val="24"/>
          <w:szCs w:val="24"/>
        </w:rPr>
      </w:pPr>
      <w:r w:rsidRPr="00D96A34">
        <w:rPr>
          <w:sz w:val="24"/>
          <w:szCs w:val="24"/>
        </w:rPr>
        <w:t>Only qualified, trained teachers must be recruited in higher educational institutions.</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Teachers serving in rural areas must be given more incentives so that they are motivated to take on more responsibilities. </w:t>
      </w:r>
    </w:p>
    <w:p w:rsidR="00412B32" w:rsidRPr="00D96A34" w:rsidRDefault="00412B32" w:rsidP="00D96A34">
      <w:pPr>
        <w:pStyle w:val="ListParagraph"/>
        <w:numPr>
          <w:ilvl w:val="0"/>
          <w:numId w:val="1"/>
        </w:numPr>
        <w:spacing w:after="0"/>
        <w:jc w:val="both"/>
        <w:rPr>
          <w:sz w:val="24"/>
          <w:szCs w:val="24"/>
        </w:rPr>
      </w:pPr>
      <w:r w:rsidRPr="00D96A34">
        <w:rPr>
          <w:sz w:val="24"/>
          <w:szCs w:val="24"/>
        </w:rPr>
        <w:t>Government schools must be constructed within 1</w:t>
      </w:r>
      <w:r w:rsidR="001A0A11" w:rsidRPr="00D96A34">
        <w:rPr>
          <w:sz w:val="24"/>
          <w:szCs w:val="24"/>
        </w:rPr>
        <w:t xml:space="preserve"> </w:t>
      </w:r>
      <w:r w:rsidRPr="00D96A34">
        <w:rPr>
          <w:sz w:val="24"/>
          <w:szCs w:val="24"/>
        </w:rPr>
        <w:t xml:space="preserve">km radius of residential places to keep the students motivated. </w:t>
      </w:r>
    </w:p>
    <w:p w:rsidR="00412B32" w:rsidRPr="00D96A34" w:rsidRDefault="00412B32" w:rsidP="00D96A34">
      <w:pPr>
        <w:pStyle w:val="ListParagraph"/>
        <w:numPr>
          <w:ilvl w:val="0"/>
          <w:numId w:val="1"/>
        </w:numPr>
        <w:spacing w:after="0"/>
        <w:jc w:val="both"/>
        <w:rPr>
          <w:sz w:val="24"/>
          <w:szCs w:val="24"/>
        </w:rPr>
      </w:pPr>
      <w:r w:rsidRPr="00D96A34">
        <w:rPr>
          <w:sz w:val="24"/>
          <w:szCs w:val="24"/>
        </w:rPr>
        <w:t>School and college teachers must qualify the 4 year integrated B.Ed course to become eligible to teach.</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Increase of engineering colleges must be curtailed. Annual survey can be conducted to study exact requirements. Also, universities should be limited to three types - International, State and District levels - to ensure good quality education. </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Action </w:t>
      </w:r>
      <w:r w:rsidR="001A0A11" w:rsidRPr="00D96A34">
        <w:rPr>
          <w:sz w:val="24"/>
          <w:szCs w:val="24"/>
        </w:rPr>
        <w:t>in</w:t>
      </w:r>
      <w:r w:rsidRPr="00D96A34">
        <w:rPr>
          <w:sz w:val="24"/>
          <w:szCs w:val="24"/>
        </w:rPr>
        <w:t xml:space="preserve"> implementation of policy statements is important.  </w:t>
      </w:r>
    </w:p>
    <w:p w:rsidR="00412B32" w:rsidRPr="00D96A34" w:rsidRDefault="00412B32" w:rsidP="00D96A34">
      <w:pPr>
        <w:pStyle w:val="ListParagraph"/>
        <w:numPr>
          <w:ilvl w:val="0"/>
          <w:numId w:val="1"/>
        </w:numPr>
        <w:spacing w:after="0"/>
        <w:jc w:val="both"/>
        <w:rPr>
          <w:sz w:val="24"/>
          <w:szCs w:val="24"/>
        </w:rPr>
      </w:pPr>
      <w:r w:rsidRPr="00D96A34">
        <w:rPr>
          <w:sz w:val="24"/>
          <w:szCs w:val="24"/>
        </w:rPr>
        <w:t xml:space="preserve">Public and Private funding of education </w:t>
      </w:r>
      <w:r w:rsidR="001A0A11" w:rsidRPr="00D96A34">
        <w:rPr>
          <w:sz w:val="24"/>
          <w:szCs w:val="24"/>
        </w:rPr>
        <w:t xml:space="preserve">need to </w:t>
      </w:r>
      <w:r w:rsidRPr="00D96A34">
        <w:rPr>
          <w:sz w:val="24"/>
          <w:szCs w:val="24"/>
        </w:rPr>
        <w:t>be encouraged, and younger people brought into administration.</w:t>
      </w:r>
    </w:p>
    <w:p w:rsidR="00412B32" w:rsidRDefault="00412B32" w:rsidP="00D96A34">
      <w:pPr>
        <w:pStyle w:val="ListParagraph"/>
        <w:numPr>
          <w:ilvl w:val="0"/>
          <w:numId w:val="1"/>
        </w:numPr>
        <w:spacing w:after="0"/>
        <w:jc w:val="both"/>
        <w:rPr>
          <w:sz w:val="24"/>
          <w:szCs w:val="24"/>
        </w:rPr>
      </w:pPr>
      <w:r w:rsidRPr="00D96A34">
        <w:rPr>
          <w:sz w:val="24"/>
          <w:szCs w:val="24"/>
        </w:rPr>
        <w:t xml:space="preserve"> Education should be value driven, tradition driven </w:t>
      </w:r>
      <w:r w:rsidR="001A0A11" w:rsidRPr="00D96A34">
        <w:rPr>
          <w:sz w:val="24"/>
          <w:szCs w:val="24"/>
        </w:rPr>
        <w:t xml:space="preserve">apart from being driven by market. </w:t>
      </w:r>
      <w:r w:rsidRPr="00D96A34">
        <w:rPr>
          <w:sz w:val="24"/>
          <w:szCs w:val="24"/>
        </w:rPr>
        <w:t>While th</w:t>
      </w:r>
      <w:r w:rsidR="001A0A11" w:rsidRPr="00D96A34">
        <w:rPr>
          <w:sz w:val="24"/>
          <w:szCs w:val="24"/>
        </w:rPr>
        <w:t>e Kasturi Rangan R</w:t>
      </w:r>
      <w:r w:rsidRPr="00D96A34">
        <w:rPr>
          <w:sz w:val="24"/>
          <w:szCs w:val="24"/>
        </w:rPr>
        <w:t xml:space="preserve">eport makes a good synthesis of Sports, Music, Values and Technology, quality manpower can be enabled to implement them. </w:t>
      </w:r>
    </w:p>
    <w:p w:rsidR="00D96A34" w:rsidRDefault="00D96A34" w:rsidP="00D96A34">
      <w:pPr>
        <w:spacing w:after="0"/>
        <w:jc w:val="both"/>
        <w:rPr>
          <w:sz w:val="24"/>
          <w:szCs w:val="24"/>
        </w:rPr>
      </w:pPr>
    </w:p>
    <w:p w:rsidR="00D96A34" w:rsidRDefault="00D96A34" w:rsidP="00D96A34">
      <w:pPr>
        <w:spacing w:after="0"/>
        <w:jc w:val="both"/>
        <w:rPr>
          <w:sz w:val="24"/>
          <w:szCs w:val="24"/>
        </w:rPr>
      </w:pPr>
    </w:p>
    <w:p w:rsidR="00D96A34" w:rsidRDefault="00D96A34" w:rsidP="00D96A34">
      <w:pPr>
        <w:spacing w:after="0"/>
        <w:jc w:val="both"/>
        <w:rPr>
          <w:sz w:val="24"/>
          <w:szCs w:val="24"/>
        </w:rPr>
      </w:pPr>
    </w:p>
    <w:p w:rsidR="00D96A34" w:rsidRDefault="00D96A34" w:rsidP="00D96A34">
      <w:pPr>
        <w:spacing w:after="0"/>
        <w:jc w:val="both"/>
        <w:rPr>
          <w:sz w:val="24"/>
          <w:szCs w:val="24"/>
        </w:rPr>
      </w:pPr>
    </w:p>
    <w:p w:rsidR="00D96A34" w:rsidRDefault="00D96A34" w:rsidP="00D96A34">
      <w:pPr>
        <w:spacing w:after="0"/>
        <w:jc w:val="both"/>
        <w:rPr>
          <w:sz w:val="24"/>
          <w:szCs w:val="24"/>
        </w:rPr>
      </w:pPr>
    </w:p>
    <w:p w:rsidR="00D96A34" w:rsidRPr="00D96A34" w:rsidRDefault="00D96A34" w:rsidP="00D96A34">
      <w:pPr>
        <w:spacing w:after="0"/>
        <w:jc w:val="both"/>
        <w:rPr>
          <w:sz w:val="24"/>
          <w:szCs w:val="24"/>
        </w:rPr>
      </w:pPr>
    </w:p>
    <w:p w:rsidR="0012075F" w:rsidRPr="00D96A34" w:rsidRDefault="0012075F" w:rsidP="00D96A34">
      <w:pPr>
        <w:spacing w:after="0"/>
        <w:rPr>
          <w:rFonts w:cstheme="minorHAnsi"/>
          <w:b/>
          <w:bCs/>
          <w:sz w:val="24"/>
          <w:szCs w:val="24"/>
        </w:rPr>
      </w:pPr>
    </w:p>
    <w:p w:rsidR="00412B32" w:rsidRPr="00D96A34" w:rsidRDefault="00BE022B" w:rsidP="00D96A34">
      <w:pPr>
        <w:spacing w:after="0"/>
        <w:rPr>
          <w:rFonts w:cstheme="minorHAnsi"/>
          <w:b/>
          <w:bCs/>
          <w:sz w:val="24"/>
          <w:szCs w:val="24"/>
        </w:rPr>
      </w:pPr>
      <w:r w:rsidRPr="00D96A34">
        <w:rPr>
          <w:rFonts w:cstheme="minorHAnsi"/>
          <w:b/>
          <w:bCs/>
          <w:sz w:val="24"/>
          <w:szCs w:val="24"/>
        </w:rPr>
        <w:t xml:space="preserve">3. </w:t>
      </w:r>
      <w:r w:rsidR="00412B32" w:rsidRPr="00D96A34">
        <w:rPr>
          <w:rFonts w:cstheme="minorHAnsi"/>
          <w:b/>
          <w:bCs/>
          <w:sz w:val="24"/>
          <w:szCs w:val="24"/>
        </w:rPr>
        <w:t xml:space="preserve">Interactive session on Poverty Alleviation strategies with special reference to Approaches     </w:t>
      </w:r>
    </w:p>
    <w:p w:rsidR="00BE022B" w:rsidRPr="00D96A34" w:rsidRDefault="00412B32" w:rsidP="00D96A34">
      <w:pPr>
        <w:spacing w:after="0"/>
        <w:rPr>
          <w:rFonts w:cstheme="minorHAnsi"/>
          <w:b/>
          <w:bCs/>
          <w:sz w:val="24"/>
          <w:szCs w:val="24"/>
        </w:rPr>
      </w:pPr>
      <w:r w:rsidRPr="00D96A34">
        <w:rPr>
          <w:rFonts w:cstheme="minorHAnsi"/>
          <w:b/>
          <w:bCs/>
          <w:sz w:val="24"/>
          <w:szCs w:val="24"/>
        </w:rPr>
        <w:t xml:space="preserve">     of 2019 </w:t>
      </w:r>
      <w:r w:rsidR="00BE022B" w:rsidRPr="00D96A34">
        <w:rPr>
          <w:rFonts w:cstheme="minorHAnsi"/>
          <w:b/>
          <w:bCs/>
          <w:sz w:val="24"/>
          <w:szCs w:val="24"/>
        </w:rPr>
        <w:t>Noble Prize</w:t>
      </w:r>
      <w:r w:rsidRPr="00D96A34">
        <w:rPr>
          <w:rFonts w:cstheme="minorHAnsi"/>
          <w:b/>
          <w:bCs/>
          <w:sz w:val="24"/>
          <w:szCs w:val="24"/>
        </w:rPr>
        <w:t xml:space="preserve"> Awardees</w:t>
      </w:r>
    </w:p>
    <w:p w:rsidR="00412B32" w:rsidRPr="00D96A34" w:rsidRDefault="00412B32" w:rsidP="00D96A34">
      <w:pPr>
        <w:spacing w:after="0"/>
        <w:rPr>
          <w:rFonts w:cstheme="minorHAnsi"/>
          <w:b/>
          <w:bCs/>
          <w:sz w:val="24"/>
          <w:szCs w:val="24"/>
        </w:rPr>
      </w:pPr>
    </w:p>
    <w:p w:rsidR="00415D32" w:rsidRPr="00D96A34" w:rsidRDefault="00415D32" w:rsidP="00D96A34">
      <w:pPr>
        <w:spacing w:after="0"/>
        <w:jc w:val="both"/>
        <w:rPr>
          <w:sz w:val="24"/>
          <w:szCs w:val="24"/>
          <w:lang w:val="en-IN"/>
        </w:rPr>
      </w:pPr>
      <w:r w:rsidRPr="00D96A34">
        <w:rPr>
          <w:sz w:val="24"/>
          <w:szCs w:val="24"/>
          <w:lang w:val="en-IN"/>
        </w:rPr>
        <w:t>Interactive session on poverty alleviation strategies with special reference to approaches of 2019 no</w:t>
      </w:r>
      <w:r w:rsidR="001A0A11" w:rsidRPr="00D96A34">
        <w:rPr>
          <w:sz w:val="24"/>
          <w:szCs w:val="24"/>
          <w:lang w:val="en-IN"/>
        </w:rPr>
        <w:t>ble prize awardees  - Abhijeet V. Banerjee, Esther Duflo and Michael K</w:t>
      </w:r>
      <w:r w:rsidRPr="00D96A34">
        <w:rPr>
          <w:sz w:val="24"/>
          <w:szCs w:val="24"/>
          <w:lang w:val="en-IN"/>
        </w:rPr>
        <w:t xml:space="preserve">remer – was held at 10.30 a.m. on </w:t>
      </w:r>
      <w:r w:rsidR="001A0A11" w:rsidRPr="00D96A34">
        <w:rPr>
          <w:sz w:val="24"/>
          <w:szCs w:val="24"/>
          <w:lang w:val="en-IN"/>
        </w:rPr>
        <w:t>Wednesday</w:t>
      </w:r>
      <w:r w:rsidRPr="00D96A34">
        <w:rPr>
          <w:sz w:val="24"/>
          <w:szCs w:val="24"/>
          <w:lang w:val="en-IN"/>
        </w:rPr>
        <w:t>, the 13</w:t>
      </w:r>
      <w:r w:rsidRPr="00D96A34">
        <w:rPr>
          <w:sz w:val="24"/>
          <w:szCs w:val="24"/>
          <w:vertAlign w:val="superscript"/>
          <w:lang w:val="en-IN"/>
        </w:rPr>
        <w:t>th</w:t>
      </w:r>
      <w:r w:rsidRPr="00D96A34">
        <w:rPr>
          <w:sz w:val="24"/>
          <w:szCs w:val="24"/>
          <w:lang w:val="en-IN"/>
        </w:rPr>
        <w:t xml:space="preserve"> </w:t>
      </w:r>
      <w:r w:rsidR="001A0A11" w:rsidRPr="00D96A34">
        <w:rPr>
          <w:sz w:val="24"/>
          <w:szCs w:val="24"/>
          <w:lang w:val="en-IN"/>
        </w:rPr>
        <w:t>November</w:t>
      </w:r>
      <w:r w:rsidRPr="00D96A34">
        <w:rPr>
          <w:sz w:val="24"/>
          <w:szCs w:val="24"/>
          <w:lang w:val="en-IN"/>
        </w:rPr>
        <w:t xml:space="preserve"> 2019 organised jointly  by </w:t>
      </w:r>
      <w:r w:rsidR="001A0A11" w:rsidRPr="00D96A34">
        <w:rPr>
          <w:sz w:val="24"/>
          <w:szCs w:val="24"/>
          <w:lang w:val="en-IN"/>
        </w:rPr>
        <w:t>SIDAR</w:t>
      </w:r>
      <w:r w:rsidRPr="00D96A34">
        <w:rPr>
          <w:sz w:val="24"/>
          <w:szCs w:val="24"/>
          <w:lang w:val="en-IN"/>
        </w:rPr>
        <w:t xml:space="preserve">, </w:t>
      </w:r>
      <w:r w:rsidR="001A0A11" w:rsidRPr="00D96A34">
        <w:rPr>
          <w:sz w:val="24"/>
          <w:szCs w:val="24"/>
          <w:lang w:val="en-IN"/>
        </w:rPr>
        <w:t>Dr.L.Bullayya C</w:t>
      </w:r>
      <w:r w:rsidRPr="00D96A34">
        <w:rPr>
          <w:sz w:val="24"/>
          <w:szCs w:val="24"/>
          <w:lang w:val="en-IN"/>
        </w:rPr>
        <w:t xml:space="preserve">ollege and </w:t>
      </w:r>
      <w:r w:rsidR="001A0A11" w:rsidRPr="00D96A34">
        <w:rPr>
          <w:sz w:val="24"/>
          <w:szCs w:val="24"/>
          <w:lang w:val="en-IN"/>
        </w:rPr>
        <w:t>Gandhi C</w:t>
      </w:r>
      <w:r w:rsidRPr="00D96A34">
        <w:rPr>
          <w:sz w:val="24"/>
          <w:szCs w:val="24"/>
          <w:lang w:val="en-IN"/>
        </w:rPr>
        <w:t>entre.</w:t>
      </w:r>
    </w:p>
    <w:p w:rsidR="00415D32" w:rsidRPr="00D96A34" w:rsidRDefault="00415D32" w:rsidP="00D96A34">
      <w:pPr>
        <w:spacing w:after="0"/>
        <w:rPr>
          <w:rFonts w:cstheme="minorHAnsi"/>
          <w:b/>
          <w:bCs/>
          <w:sz w:val="24"/>
          <w:szCs w:val="24"/>
        </w:rPr>
      </w:pPr>
    </w:p>
    <w:p w:rsidR="00415D32" w:rsidRPr="00D96A34" w:rsidRDefault="00415D32" w:rsidP="00D96A34">
      <w:pPr>
        <w:spacing w:after="0"/>
        <w:jc w:val="both"/>
        <w:rPr>
          <w:sz w:val="24"/>
          <w:szCs w:val="24"/>
          <w:lang w:val="en-IN"/>
        </w:rPr>
      </w:pPr>
      <w:r w:rsidRPr="00D96A34">
        <w:rPr>
          <w:sz w:val="24"/>
          <w:szCs w:val="24"/>
          <w:lang w:val="en-IN"/>
        </w:rPr>
        <w:t>This year Noble Prize in Economics is awarded to Abhijeet V. Banerjee, Esther Duflo</w:t>
      </w:r>
      <w:r w:rsidR="001A0A11" w:rsidRPr="00D96A34">
        <w:rPr>
          <w:sz w:val="24"/>
          <w:szCs w:val="24"/>
          <w:lang w:val="en-IN"/>
        </w:rPr>
        <w:t xml:space="preserve"> and</w:t>
      </w:r>
      <w:r w:rsidRPr="00D96A34">
        <w:rPr>
          <w:sz w:val="24"/>
          <w:szCs w:val="24"/>
          <w:lang w:val="en-IN"/>
        </w:rPr>
        <w:t xml:space="preserve"> Michael Kremer for experiment based studies on alleviating world poverty.  Taking data of Asian countries, and using randomised Control Trails (RCT)  as methodology, they conducted series of experiments and concluded that nutrition based poverty trap   is no longer that  realistic since food consumption expenditure ranged from 38 per cent to 79 per cent of total consumption among extremely poor households.  The poor have many choices observed Benerjee and Duflo in their book “Poor Economics”.</w:t>
      </w:r>
    </w:p>
    <w:p w:rsidR="00D96A34" w:rsidRPr="00D96A34" w:rsidRDefault="00D96A34" w:rsidP="00D96A34">
      <w:pPr>
        <w:spacing w:line="240" w:lineRule="auto"/>
        <w:jc w:val="both"/>
        <w:rPr>
          <w:sz w:val="16"/>
          <w:szCs w:val="16"/>
          <w:lang w:val="en-IN"/>
        </w:rPr>
      </w:pPr>
    </w:p>
    <w:p w:rsidR="00415D32" w:rsidRPr="00D96A34" w:rsidRDefault="00415D32" w:rsidP="00D96A34">
      <w:pPr>
        <w:jc w:val="both"/>
        <w:rPr>
          <w:sz w:val="24"/>
          <w:szCs w:val="24"/>
          <w:lang w:val="en-IN"/>
        </w:rPr>
      </w:pPr>
      <w:r w:rsidRPr="00D96A34">
        <w:rPr>
          <w:sz w:val="24"/>
          <w:szCs w:val="24"/>
          <w:lang w:val="en-IN"/>
        </w:rPr>
        <w:t xml:space="preserve">Prof.K.C.Reddy, President, SIDAR welcomed the participants in the session and said that Noble </w:t>
      </w:r>
      <w:r w:rsidR="001A0A11" w:rsidRPr="00D96A34">
        <w:rPr>
          <w:sz w:val="24"/>
          <w:szCs w:val="24"/>
          <w:lang w:val="en-IN"/>
        </w:rPr>
        <w:t>committee announced</w:t>
      </w:r>
      <w:r w:rsidRPr="00D96A34">
        <w:rPr>
          <w:sz w:val="24"/>
          <w:szCs w:val="24"/>
          <w:lang w:val="en-IN"/>
        </w:rPr>
        <w:t xml:space="preserve"> that experimental based research by Abhijeet V.Banerjee,  Esther Duflo and Kremer transformed development economics winning them Noble Prize for 2019. He also mentioned that the status of education </w:t>
      </w:r>
      <w:r w:rsidR="001A0A11" w:rsidRPr="00D96A34">
        <w:rPr>
          <w:sz w:val="24"/>
          <w:szCs w:val="24"/>
          <w:lang w:val="en-IN"/>
        </w:rPr>
        <w:t>outcome and governance are the</w:t>
      </w:r>
      <w:r w:rsidRPr="00D96A34">
        <w:rPr>
          <w:sz w:val="24"/>
          <w:szCs w:val="24"/>
          <w:lang w:val="en-IN"/>
        </w:rPr>
        <w:t xml:space="preserve"> important </w:t>
      </w:r>
      <w:r w:rsidR="00A30F0D" w:rsidRPr="00D96A34">
        <w:rPr>
          <w:sz w:val="24"/>
          <w:szCs w:val="24"/>
          <w:lang w:val="en-IN"/>
        </w:rPr>
        <w:t>challenges for</w:t>
      </w:r>
      <w:r w:rsidRPr="00D96A34">
        <w:rPr>
          <w:sz w:val="24"/>
          <w:szCs w:val="24"/>
          <w:lang w:val="en-IN"/>
        </w:rPr>
        <w:t xml:space="preserve"> India in the present times.</w:t>
      </w:r>
    </w:p>
    <w:p w:rsidR="00415D32" w:rsidRPr="00D96A34" w:rsidRDefault="00415D32" w:rsidP="00D96A34">
      <w:pPr>
        <w:jc w:val="both"/>
        <w:rPr>
          <w:sz w:val="24"/>
          <w:szCs w:val="24"/>
          <w:lang w:val="en-IN"/>
        </w:rPr>
      </w:pPr>
      <w:r w:rsidRPr="00D96A34">
        <w:rPr>
          <w:sz w:val="24"/>
          <w:szCs w:val="24"/>
          <w:lang w:val="en-IN"/>
        </w:rPr>
        <w:t xml:space="preserve">Prof.R.Radhakrishna, Chairman, CESS, Hyderabad, who presided over the session said that it is a matter of convention </w:t>
      </w:r>
      <w:r w:rsidR="00A30F0D" w:rsidRPr="00D96A34">
        <w:rPr>
          <w:sz w:val="24"/>
          <w:szCs w:val="24"/>
          <w:lang w:val="en-IN"/>
        </w:rPr>
        <w:t>whether free</w:t>
      </w:r>
      <w:r w:rsidRPr="00D96A34">
        <w:rPr>
          <w:sz w:val="24"/>
          <w:szCs w:val="24"/>
          <w:lang w:val="en-IN"/>
        </w:rPr>
        <w:t xml:space="preserve"> market or intervention would end poverty.  In case of intervention, would it be top down or bottom up approach that will help. He quoted the example of changing nature of work reducing physical activity and thereby declining cereal consumption.  40 per cent of Indian children are stunted because fortified iodine is not given to pregnant women. Contaminated water consumption abet the situation further.</w:t>
      </w:r>
    </w:p>
    <w:p w:rsidR="00415D32" w:rsidRPr="00D96A34" w:rsidRDefault="00415D32" w:rsidP="00D96A34">
      <w:pPr>
        <w:jc w:val="both"/>
        <w:rPr>
          <w:sz w:val="24"/>
          <w:szCs w:val="24"/>
          <w:lang w:val="en-IN"/>
        </w:rPr>
      </w:pPr>
      <w:r w:rsidRPr="00D96A34">
        <w:rPr>
          <w:sz w:val="24"/>
          <w:szCs w:val="24"/>
          <w:lang w:val="en-IN"/>
        </w:rPr>
        <w:t xml:space="preserve">Prof.K.V.Ramana, Former Vice-Chancellor, Andhra University, underlined the importance of incentivised nutrition to alleviate poverty.  Prof.Harinarayana presented a brief summary of the book “Poor Economics” by Abhijeet V.Banerjee &amp; Esther Duflo.  For them it is not nutrition based poverty trap that </w:t>
      </w:r>
      <w:r w:rsidR="004B348C" w:rsidRPr="00D96A34">
        <w:rPr>
          <w:sz w:val="24"/>
          <w:szCs w:val="24"/>
          <w:lang w:val="en-IN"/>
        </w:rPr>
        <w:t>needs intervention</w:t>
      </w:r>
      <w:r w:rsidRPr="00D96A34">
        <w:rPr>
          <w:sz w:val="24"/>
          <w:szCs w:val="24"/>
          <w:lang w:val="en-IN"/>
        </w:rPr>
        <w:t xml:space="preserve"> because food consumption has been declining.  If income </w:t>
      </w:r>
      <w:r w:rsidR="004B348C" w:rsidRPr="00D96A34">
        <w:rPr>
          <w:sz w:val="24"/>
          <w:szCs w:val="24"/>
          <w:lang w:val="en-IN"/>
        </w:rPr>
        <w:t>increases the</w:t>
      </w:r>
      <w:r w:rsidRPr="00D96A34">
        <w:rPr>
          <w:sz w:val="24"/>
          <w:szCs w:val="24"/>
          <w:lang w:val="en-IN"/>
        </w:rPr>
        <w:t xml:space="preserve"> poor </w:t>
      </w:r>
      <w:r w:rsidR="004B348C" w:rsidRPr="00D96A34">
        <w:rPr>
          <w:sz w:val="24"/>
          <w:szCs w:val="24"/>
          <w:lang w:val="en-IN"/>
        </w:rPr>
        <w:t>tend to</w:t>
      </w:r>
      <w:r w:rsidRPr="00D96A34">
        <w:rPr>
          <w:sz w:val="24"/>
          <w:szCs w:val="24"/>
          <w:lang w:val="en-IN"/>
        </w:rPr>
        <w:t xml:space="preserve"> spend on better tasting </w:t>
      </w:r>
      <w:r w:rsidR="001A0A11" w:rsidRPr="00D96A34">
        <w:rPr>
          <w:sz w:val="24"/>
          <w:szCs w:val="24"/>
          <w:lang w:val="en-IN"/>
        </w:rPr>
        <w:t xml:space="preserve">and </w:t>
      </w:r>
      <w:r w:rsidRPr="00D96A34">
        <w:rPr>
          <w:sz w:val="24"/>
          <w:szCs w:val="24"/>
          <w:lang w:val="en-IN"/>
        </w:rPr>
        <w:t xml:space="preserve">more expensive calories.  The problem, therefore, is not calories but nutrients and other desires competing with food.  Poverty trap is caused more by access to health and education.  For instance, Malaria, if prevented by providing bed nets is likely to increase earnings by 59 per cent more in the adult life of a child.  Similarly, provision of clean water, sanitation, child immunisation, free de-worming medicine, nutrition supplements are likely to prevent potential diseases and increase health thereby help in alleviating poverty.  Similarly, provision of quality education to every child in poverty households by way of incentives would give every child a chance for quality education and thereby acquire sound basic set of skills.  Interventions are required to be supplemented by strong institutions and governance. They suggested provision of critical information, basic amenities, ensuring appropriate markets, improvement of governance and policy and changing expectations as possible remedies to improve the lives of poor. </w:t>
      </w:r>
    </w:p>
    <w:p w:rsidR="00415D32" w:rsidRPr="00D96A34" w:rsidRDefault="00415D32" w:rsidP="00D96A34">
      <w:pPr>
        <w:jc w:val="both"/>
        <w:rPr>
          <w:sz w:val="24"/>
          <w:szCs w:val="24"/>
          <w:lang w:val="en-IN"/>
        </w:rPr>
      </w:pPr>
      <w:r w:rsidRPr="00D96A34">
        <w:rPr>
          <w:sz w:val="24"/>
          <w:szCs w:val="24"/>
          <w:lang w:val="en-IN"/>
        </w:rPr>
        <w:lastRenderedPageBreak/>
        <w:t>Prof.V.Balamohandas suggested Gandhian trusteeship as a step to alleviate poverty. Dr.G.Madhu Kumar, Secretary &amp; Correspondent, Dr.L.B.College, suggested that strategic planning is required amidst changing nature of business towards automation and technological intensity reducing employment.  Prof.Radhakrishna cited the experience of Maharashtra wherein the intervention of Governor improved tribal welfare.</w:t>
      </w:r>
    </w:p>
    <w:p w:rsidR="00415D32" w:rsidRPr="00D96A34" w:rsidRDefault="00415D32" w:rsidP="00D96A34">
      <w:pPr>
        <w:jc w:val="both"/>
        <w:rPr>
          <w:sz w:val="24"/>
          <w:szCs w:val="24"/>
          <w:lang w:val="en-IN"/>
        </w:rPr>
      </w:pPr>
      <w:r w:rsidRPr="00D96A34">
        <w:rPr>
          <w:sz w:val="24"/>
          <w:szCs w:val="24"/>
          <w:lang w:val="en-IN"/>
        </w:rPr>
        <w:t>The session ended with Prof.K.C.Reddy expressing that poverty has to be addressed with a holistic perspective and if governance and institutions improve poor will be benefitted.  Prof.Paddaiah, Shri Himakar Tata, Pof.Ch.Subrahmanyam, Prof.Vijaya Prakash,  Prof.Nirupa Rani and  others also participated in the discussion.</w:t>
      </w:r>
    </w:p>
    <w:p w:rsidR="00412B32" w:rsidRPr="00D96A34" w:rsidRDefault="00415D32" w:rsidP="00D96A34">
      <w:pPr>
        <w:spacing w:after="0"/>
        <w:rPr>
          <w:rFonts w:cstheme="minorHAnsi"/>
          <w:b/>
          <w:bCs/>
          <w:sz w:val="24"/>
          <w:szCs w:val="24"/>
        </w:rPr>
      </w:pPr>
      <w:r w:rsidRPr="00D96A34">
        <w:rPr>
          <w:rFonts w:cstheme="minorHAnsi"/>
          <w:b/>
          <w:bCs/>
          <w:sz w:val="24"/>
          <w:szCs w:val="24"/>
        </w:rPr>
        <w:t>4. Project on</w:t>
      </w:r>
      <w:r w:rsidR="00D27BE2" w:rsidRPr="00D96A34">
        <w:rPr>
          <w:rFonts w:cstheme="minorHAnsi"/>
          <w:b/>
          <w:bCs/>
          <w:sz w:val="24"/>
          <w:szCs w:val="24"/>
        </w:rPr>
        <w:t xml:space="preserve"> “Quality in School </w:t>
      </w:r>
      <w:r w:rsidRPr="00D96A34">
        <w:rPr>
          <w:rFonts w:cstheme="minorHAnsi"/>
          <w:b/>
          <w:bCs/>
          <w:sz w:val="24"/>
          <w:szCs w:val="24"/>
        </w:rPr>
        <w:t xml:space="preserve">Education </w:t>
      </w:r>
      <w:r w:rsidR="00D27BE2" w:rsidRPr="00D96A34">
        <w:rPr>
          <w:rFonts w:cstheme="minorHAnsi"/>
          <w:b/>
          <w:bCs/>
          <w:sz w:val="24"/>
          <w:szCs w:val="24"/>
        </w:rPr>
        <w:t>in Andhra Pradesh”</w:t>
      </w:r>
    </w:p>
    <w:p w:rsidR="00887A2E" w:rsidRPr="00D96A34" w:rsidRDefault="00DA0AF4" w:rsidP="00D96A34">
      <w:pPr>
        <w:spacing w:after="0"/>
        <w:rPr>
          <w:rFonts w:cstheme="minorHAnsi"/>
          <w:sz w:val="24"/>
          <w:szCs w:val="24"/>
        </w:rPr>
      </w:pPr>
      <w:r w:rsidRPr="00D96A34">
        <w:rPr>
          <w:rFonts w:cstheme="minorHAnsi"/>
          <w:sz w:val="24"/>
          <w:szCs w:val="24"/>
        </w:rPr>
        <w:t xml:space="preserve">This project </w:t>
      </w:r>
      <w:r w:rsidR="00887A2E" w:rsidRPr="00D96A34">
        <w:rPr>
          <w:rFonts w:cstheme="minorHAnsi"/>
          <w:sz w:val="24"/>
          <w:szCs w:val="24"/>
        </w:rPr>
        <w:t xml:space="preserve">is funded by M/s Omni Care Industries Ltd. An amount of Rs.1,45,800/- was received towards the project. The project work is in progress. </w:t>
      </w:r>
    </w:p>
    <w:p w:rsidR="00D27BE2" w:rsidRPr="00D96A34" w:rsidRDefault="00D27BE2" w:rsidP="00D96A34">
      <w:pPr>
        <w:spacing w:after="0"/>
        <w:rPr>
          <w:rFonts w:cstheme="minorHAnsi"/>
          <w:b/>
          <w:bCs/>
          <w:sz w:val="24"/>
          <w:szCs w:val="24"/>
        </w:rPr>
      </w:pPr>
    </w:p>
    <w:p w:rsidR="00D27BE2" w:rsidRPr="00D96A34" w:rsidRDefault="00D27BE2" w:rsidP="00D96A34">
      <w:pPr>
        <w:spacing w:after="0"/>
        <w:rPr>
          <w:rFonts w:cstheme="minorHAnsi"/>
          <w:b/>
          <w:bCs/>
          <w:sz w:val="24"/>
          <w:szCs w:val="24"/>
        </w:rPr>
      </w:pPr>
      <w:r w:rsidRPr="00D96A34">
        <w:rPr>
          <w:rFonts w:cstheme="minorHAnsi"/>
          <w:b/>
          <w:bCs/>
          <w:sz w:val="24"/>
          <w:szCs w:val="24"/>
        </w:rPr>
        <w:t>5. Project on “Education Deprivation</w:t>
      </w:r>
      <w:r w:rsidR="001D72BA" w:rsidRPr="00D96A34">
        <w:rPr>
          <w:rFonts w:cstheme="minorHAnsi"/>
          <w:b/>
          <w:bCs/>
          <w:sz w:val="24"/>
          <w:szCs w:val="24"/>
        </w:rPr>
        <w:t xml:space="preserve"> in Andhra Pradesh</w:t>
      </w:r>
      <w:r w:rsidRPr="00D96A34">
        <w:rPr>
          <w:rFonts w:cstheme="minorHAnsi"/>
          <w:b/>
          <w:bCs/>
          <w:sz w:val="24"/>
          <w:szCs w:val="24"/>
        </w:rPr>
        <w:t>”</w:t>
      </w:r>
    </w:p>
    <w:p w:rsidR="00A30F0D" w:rsidRPr="00D96A34" w:rsidRDefault="00887A2E" w:rsidP="00D96A34">
      <w:pPr>
        <w:spacing w:after="0"/>
        <w:rPr>
          <w:rFonts w:cstheme="minorHAnsi"/>
          <w:sz w:val="24"/>
          <w:szCs w:val="24"/>
        </w:rPr>
      </w:pPr>
      <w:r w:rsidRPr="00D96A34">
        <w:rPr>
          <w:rFonts w:cstheme="minorHAnsi"/>
          <w:sz w:val="24"/>
          <w:szCs w:val="24"/>
        </w:rPr>
        <w:t>This project is funded by RGUKT,</w:t>
      </w:r>
      <w:r w:rsidR="004B348C" w:rsidRPr="00D96A34">
        <w:rPr>
          <w:rFonts w:cstheme="minorHAnsi"/>
          <w:sz w:val="24"/>
          <w:szCs w:val="24"/>
        </w:rPr>
        <w:t xml:space="preserve"> Govt.of A.P.</w:t>
      </w:r>
      <w:r w:rsidR="00A30F0D" w:rsidRPr="00D96A34">
        <w:rPr>
          <w:rFonts w:cstheme="minorHAnsi"/>
          <w:sz w:val="24"/>
          <w:szCs w:val="24"/>
        </w:rPr>
        <w:t xml:space="preserve"> The following grants are received.</w:t>
      </w:r>
    </w:p>
    <w:p w:rsidR="00A30F0D" w:rsidRPr="00D96A34" w:rsidRDefault="004B348C" w:rsidP="00D96A34">
      <w:pPr>
        <w:spacing w:after="0"/>
        <w:rPr>
          <w:rFonts w:cstheme="minorHAnsi"/>
          <w:sz w:val="24"/>
          <w:szCs w:val="24"/>
        </w:rPr>
      </w:pPr>
      <w:r w:rsidRPr="00D96A34">
        <w:rPr>
          <w:rFonts w:cstheme="minorHAnsi"/>
          <w:sz w:val="24"/>
          <w:szCs w:val="24"/>
        </w:rPr>
        <w:tab/>
      </w:r>
      <w:r w:rsidR="00A30F0D" w:rsidRPr="00D96A34">
        <w:rPr>
          <w:rFonts w:cstheme="minorHAnsi"/>
          <w:sz w:val="24"/>
          <w:szCs w:val="24"/>
        </w:rPr>
        <w:t>1.</w:t>
      </w:r>
      <w:r w:rsidR="00887A2E" w:rsidRPr="00D96A34">
        <w:rPr>
          <w:rFonts w:cstheme="minorHAnsi"/>
          <w:sz w:val="24"/>
          <w:szCs w:val="24"/>
        </w:rPr>
        <w:t xml:space="preserve"> An initial grant of Rs.1,56,000/- received </w:t>
      </w:r>
      <w:r w:rsidR="00A30F0D" w:rsidRPr="00D96A34">
        <w:rPr>
          <w:rFonts w:cstheme="minorHAnsi"/>
          <w:sz w:val="24"/>
          <w:szCs w:val="24"/>
        </w:rPr>
        <w:t>on 07.02.2020</w:t>
      </w:r>
    </w:p>
    <w:p w:rsidR="00887A2E" w:rsidRPr="00D96A34" w:rsidRDefault="004B348C" w:rsidP="00D96A34">
      <w:pPr>
        <w:spacing w:after="0"/>
        <w:rPr>
          <w:rFonts w:cstheme="minorHAnsi"/>
          <w:sz w:val="24"/>
          <w:szCs w:val="24"/>
        </w:rPr>
      </w:pPr>
      <w:r w:rsidRPr="00D96A34">
        <w:rPr>
          <w:rFonts w:cstheme="minorHAnsi"/>
          <w:sz w:val="24"/>
          <w:szCs w:val="24"/>
        </w:rPr>
        <w:tab/>
      </w:r>
      <w:r w:rsidR="00A30F0D" w:rsidRPr="00D96A34">
        <w:rPr>
          <w:rFonts w:cstheme="minorHAnsi"/>
          <w:sz w:val="24"/>
          <w:szCs w:val="24"/>
        </w:rPr>
        <w:t xml:space="preserve">2. </w:t>
      </w:r>
      <w:r w:rsidR="0012075F" w:rsidRPr="00D96A34">
        <w:rPr>
          <w:rFonts w:cstheme="minorHAnsi"/>
          <w:sz w:val="24"/>
          <w:szCs w:val="24"/>
        </w:rPr>
        <w:t>The second phase of grant  (Rs.4,99,977) is received</w:t>
      </w:r>
      <w:r w:rsidR="00D36157" w:rsidRPr="00D96A34">
        <w:rPr>
          <w:rFonts w:cstheme="minorHAnsi"/>
          <w:sz w:val="24"/>
          <w:szCs w:val="24"/>
        </w:rPr>
        <w:t xml:space="preserve"> on 12.03.2020.</w:t>
      </w:r>
    </w:p>
    <w:p w:rsidR="00235912" w:rsidRPr="00D96A34" w:rsidRDefault="00A30F0D" w:rsidP="00D96A34">
      <w:pPr>
        <w:spacing w:after="0"/>
        <w:rPr>
          <w:rFonts w:cstheme="minorHAnsi"/>
          <w:b/>
          <w:bCs/>
          <w:sz w:val="24"/>
          <w:szCs w:val="24"/>
        </w:rPr>
      </w:pPr>
      <w:r w:rsidRPr="00D96A34">
        <w:rPr>
          <w:rFonts w:cstheme="minorHAnsi"/>
          <w:sz w:val="24"/>
          <w:szCs w:val="24"/>
        </w:rPr>
        <w:t xml:space="preserve">The project work is in progress. </w:t>
      </w:r>
      <w:r w:rsidRPr="00D96A34">
        <w:rPr>
          <w:rFonts w:cstheme="minorHAnsi"/>
          <w:b/>
          <w:bCs/>
          <w:sz w:val="24"/>
          <w:szCs w:val="24"/>
        </w:rPr>
        <w:t xml:space="preserve"> </w:t>
      </w:r>
    </w:p>
    <w:sectPr w:rsidR="00235912" w:rsidRPr="00D96A34" w:rsidSect="00050BCC">
      <w:footerReference w:type="default" r:id="rId7"/>
      <w:pgSz w:w="12240" w:h="15840"/>
      <w:pgMar w:top="567" w:right="758" w:bottom="426" w:left="851" w:header="708" w:footer="13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3324" w:rsidRDefault="008A3324" w:rsidP="001C4068">
      <w:pPr>
        <w:spacing w:after="0" w:line="240" w:lineRule="auto"/>
      </w:pPr>
      <w:r>
        <w:separator/>
      </w:r>
    </w:p>
  </w:endnote>
  <w:endnote w:type="continuationSeparator" w:id="1">
    <w:p w:rsidR="008A3324" w:rsidRDefault="008A3324" w:rsidP="001C40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57751"/>
      <w:docPartObj>
        <w:docPartGallery w:val="Page Numbers (Bottom of Page)"/>
        <w:docPartUnique/>
      </w:docPartObj>
    </w:sdtPr>
    <w:sdtContent>
      <w:p w:rsidR="001C4068" w:rsidRDefault="00612E87">
        <w:pPr>
          <w:pStyle w:val="Footer"/>
          <w:jc w:val="center"/>
        </w:pPr>
        <w:fldSimple w:instr=" PAGE   \* MERGEFORMAT ">
          <w:r w:rsidR="00D96A34">
            <w:rPr>
              <w:noProof/>
            </w:rPr>
            <w:t>1</w:t>
          </w:r>
        </w:fldSimple>
      </w:p>
    </w:sdtContent>
  </w:sdt>
  <w:p w:rsidR="001C4068" w:rsidRDefault="001C406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3324" w:rsidRDefault="008A3324" w:rsidP="001C4068">
      <w:pPr>
        <w:spacing w:after="0" w:line="240" w:lineRule="auto"/>
      </w:pPr>
      <w:r>
        <w:separator/>
      </w:r>
    </w:p>
  </w:footnote>
  <w:footnote w:type="continuationSeparator" w:id="1">
    <w:p w:rsidR="008A3324" w:rsidRDefault="008A3324" w:rsidP="001C406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7E3643"/>
    <w:multiLevelType w:val="hybridMultilevel"/>
    <w:tmpl w:val="852ED72A"/>
    <w:lvl w:ilvl="0" w:tplc="87B47726">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footnotePr>
    <w:footnote w:id="0"/>
    <w:footnote w:id="1"/>
  </w:footnotePr>
  <w:endnotePr>
    <w:endnote w:id="0"/>
    <w:endnote w:id="1"/>
  </w:endnotePr>
  <w:compat/>
  <w:rsids>
    <w:rsidRoot w:val="00BE022B"/>
    <w:rsid w:val="00050BCC"/>
    <w:rsid w:val="0012075F"/>
    <w:rsid w:val="00173972"/>
    <w:rsid w:val="001A0A11"/>
    <w:rsid w:val="001C4068"/>
    <w:rsid w:val="001D72BA"/>
    <w:rsid w:val="00207AA2"/>
    <w:rsid w:val="00235912"/>
    <w:rsid w:val="003341BE"/>
    <w:rsid w:val="003777E6"/>
    <w:rsid w:val="00395447"/>
    <w:rsid w:val="00412B32"/>
    <w:rsid w:val="00415D32"/>
    <w:rsid w:val="004B348C"/>
    <w:rsid w:val="005D1CC6"/>
    <w:rsid w:val="00612E87"/>
    <w:rsid w:val="006517C8"/>
    <w:rsid w:val="00887A2E"/>
    <w:rsid w:val="008A3324"/>
    <w:rsid w:val="008C130F"/>
    <w:rsid w:val="00A30F0D"/>
    <w:rsid w:val="00A40D2B"/>
    <w:rsid w:val="00BE022B"/>
    <w:rsid w:val="00C15CD7"/>
    <w:rsid w:val="00C35A43"/>
    <w:rsid w:val="00D27BE2"/>
    <w:rsid w:val="00D36157"/>
    <w:rsid w:val="00D96A34"/>
    <w:rsid w:val="00DA0AF4"/>
    <w:rsid w:val="00E80B28"/>
  </w:rsids>
  <m:mathPr>
    <m:mathFont m:val="Cambria Math"/>
    <m:brkBin m:val="before"/>
    <m:brkBinSub m:val="--"/>
    <m:smallFrac m:val="off"/>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B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2B32"/>
    <w:pPr>
      <w:ind w:left="720"/>
      <w:contextualSpacing/>
    </w:pPr>
    <w:rPr>
      <w:rFonts w:eastAsiaTheme="minorEastAsia"/>
      <w:lang w:val="en-IN" w:eastAsia="en-IN"/>
    </w:rPr>
  </w:style>
  <w:style w:type="paragraph" w:styleId="Header">
    <w:name w:val="header"/>
    <w:basedOn w:val="Normal"/>
    <w:link w:val="HeaderChar"/>
    <w:uiPriority w:val="99"/>
    <w:semiHidden/>
    <w:unhideWhenUsed/>
    <w:rsid w:val="001C40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C4068"/>
  </w:style>
  <w:style w:type="paragraph" w:styleId="Footer">
    <w:name w:val="footer"/>
    <w:basedOn w:val="Normal"/>
    <w:link w:val="FooterChar"/>
    <w:uiPriority w:val="99"/>
    <w:unhideWhenUsed/>
    <w:rsid w:val="001C40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406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1510</Words>
  <Characters>8610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office2</dc:creator>
  <cp:lastModifiedBy>System1</cp:lastModifiedBy>
  <cp:revision>21</cp:revision>
  <cp:lastPrinted>2020-08-31T04:32:00Z</cp:lastPrinted>
  <dcterms:created xsi:type="dcterms:W3CDTF">2020-03-05T05:18:00Z</dcterms:created>
  <dcterms:modified xsi:type="dcterms:W3CDTF">2024-01-30T06:24:00Z</dcterms:modified>
</cp:coreProperties>
</file>